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04" w:rsidRDefault="008D3D04">
      <w:r>
        <w:t xml:space="preserve">     </w:t>
      </w:r>
    </w:p>
    <w:p w:rsidR="00C24F8A" w:rsidRDefault="008D3D04">
      <w:r>
        <w:t xml:space="preserve">                НАСОКИ ЗА ДЕЙНОСТТА НА НЧ,,СЪЗНАНИЕ-1927-ГР.ДЕВНЯ ЗА 2024Г</w:t>
      </w:r>
    </w:p>
    <w:p w:rsidR="008D3D04" w:rsidRDefault="008D3D04"/>
    <w:p w:rsidR="008D3D04" w:rsidRDefault="008D3D04">
      <w:r>
        <w:t>ЦЕЛТА НА НАРОДНИТЕ ЧИТАЛИЩА Е ДА ЗАПАЗИ ТРАДИЦИИТЕ И ОБИЧАИТЕ.В ТАЗИ СИ ВРЪЗКА ПРЕДЛОЖЕНИЯ ПЛАН ЗА ДЕЙНОСТ Е:</w:t>
      </w:r>
    </w:p>
    <w:p w:rsidR="008D3D04" w:rsidRDefault="008D3D04">
      <w:r>
        <w:t>М.ЯНУАРИ-БАБИНДЕН</w:t>
      </w:r>
    </w:p>
    <w:p w:rsidR="008D3D04" w:rsidRDefault="008D3D04">
      <w:r>
        <w:t>М.ФЕВРУАРИ-ПЕТЛЬОВ ДЕН,ТРИФОНЗАРЕЗАН</w:t>
      </w:r>
    </w:p>
    <w:p w:rsidR="008D3D04" w:rsidRDefault="008D3D04">
      <w:r>
        <w:t>М.МАРТ-1 МАРТ ДБАБА МАРТА ПОСЕЩЕНИЕ В ДЕТСКАТА РАДИНА</w:t>
      </w:r>
    </w:p>
    <w:p w:rsidR="008D3D04" w:rsidRDefault="008D3D04">
      <w:r>
        <w:t>ТРЕТИ МАРТ</w:t>
      </w:r>
    </w:p>
    <w:p w:rsidR="008D3D04" w:rsidRDefault="008D3D04">
      <w:r>
        <w:t>АПРИЛ-ЛАЗАРОВ ДЕН</w:t>
      </w:r>
    </w:p>
    <w:p w:rsidR="008D3D04" w:rsidRDefault="008D3D04">
      <w:r>
        <w:t>ВЕЛИКДЕН</w:t>
      </w:r>
    </w:p>
    <w:p w:rsidR="008D3D04" w:rsidRDefault="008D3D04">
      <w:r>
        <w:t>МАЙ-УЧАСТИЕ НА САМОДЕЙЦИТЕ В НАЦИОНАЛНИЯ СЪБОР,,КАТО ЖИВА ВОДА,,-СУВОРОВО</w:t>
      </w:r>
    </w:p>
    <w:p w:rsidR="008D3D04" w:rsidRDefault="008D3D04">
      <w:r>
        <w:t>ЮНИ-1 ЮНИ ДЕН НА ДЕТЕТО-РИСУНКА НА АСФАЛТ</w:t>
      </w:r>
    </w:p>
    <w:p w:rsidR="008D3D04" w:rsidRDefault="008D3D04">
      <w:r>
        <w:t>МЕСЕЦИТ ЮНИ,ЮЛИ,АВГУСТ И СЕПТЕМВРИ УЧАСТИЕ В СЪБОРИ И ФЕСТИВАЛИ</w:t>
      </w:r>
    </w:p>
    <w:p w:rsidR="008D3D04" w:rsidRDefault="008D3D04">
      <w:r>
        <w:t>НОЕМВРИ-1 НОЕМВРИ ДЕННА НАРОДНИТЕ БУДИТЕЛИ</w:t>
      </w:r>
    </w:p>
    <w:p w:rsidR="008D3D04" w:rsidRDefault="008D3D04">
      <w:r>
        <w:t>ДЕКЕМВРИ-НИКУЛДЕНСКИ РИБНИК САМОДЕЙЦИ И ДЕЦА ОТ ГРАДИНАТА</w:t>
      </w:r>
    </w:p>
    <w:p w:rsidR="008D3D04" w:rsidRDefault="008D3D04">
      <w:r>
        <w:t>КОЛЕДЕН БАЗАР,КОЛЕДАРИ</w:t>
      </w:r>
    </w:p>
    <w:p w:rsidR="008D3D04" w:rsidRDefault="008D3D04">
      <w:r>
        <w:t>РЕПЕТИЦИЯ ЕДИН ПЪТ СЕДМИЧНО НАРОДНО ПЕЕНЕ</w:t>
      </w:r>
    </w:p>
    <w:p w:rsidR="008D3D04" w:rsidRDefault="008D3D04">
      <w:r>
        <w:t>ДВА ПЪТИ СЕДМИЧНО НАРОДНИ ТАНЦИ</w:t>
      </w:r>
    </w:p>
    <w:sectPr w:rsidR="008D3D04" w:rsidSect="00C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3D04"/>
    <w:rsid w:val="008D3D04"/>
    <w:rsid w:val="00C2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2024-04-10T12:16:00Z</dcterms:created>
  <dcterms:modified xsi:type="dcterms:W3CDTF">2024-04-10T12:24:00Z</dcterms:modified>
</cp:coreProperties>
</file>